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1" w:rsidRDefault="00011921" w:rsidP="000119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LYFT</w:t>
      </w:r>
    </w:p>
    <w:p w:rsidR="00011921" w:rsidRDefault="00011921" w:rsidP="000119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it-IT"/>
        </w:rPr>
      </w:pPr>
    </w:p>
    <w:p w:rsidR="00011921" w:rsidRPr="00011921" w:rsidRDefault="00011921" w:rsidP="000119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it-IT"/>
        </w:rPr>
      </w:pPr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E’ un sistema in grado di misurare lo spessore senza rimuovere l'isolamento (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liftoff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)</w:t>
      </w:r>
    </w:p>
    <w:p w:rsidR="00011921" w:rsidRPr="00011921" w:rsidRDefault="00011921" w:rsidP="00011921">
      <w:pPr>
        <w:shd w:val="clear" w:color="auto" w:fill="FFFFFF"/>
        <w:spacing w:after="3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it-IT"/>
        </w:rPr>
      </w:pPr>
      <w:proofErr w:type="spellStart"/>
      <w:proofErr w:type="gramStart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reinvendo</w:t>
      </w:r>
      <w:proofErr w:type="spellEnd"/>
      <w:proofErr w:type="gramEnd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 xml:space="preserve"> le Correnti Indotte Pulsate (PEC).</w:t>
      </w:r>
    </w:p>
    <w:p w:rsidR="00011921" w:rsidRPr="00011921" w:rsidRDefault="00011921" w:rsidP="00011921">
      <w:pPr>
        <w:shd w:val="clear" w:color="auto" w:fill="FFFFFF"/>
        <w:spacing w:after="3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it-IT"/>
        </w:rPr>
      </w:pPr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Questo sistema permette di avere immagini C-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>scan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eastAsia="it-IT"/>
        </w:rPr>
        <w:t xml:space="preserve"> in tempo reale, acquisizione dei dati rapida (fino a 15 letture al secondo) con modalità dinamica di scansione e mappatura a griglia, e la flessibilità con lunghi cavi e di un palo di estensione. La scansione può essere effettuata attraverso metallo spesso e isolamenti, così come alluminio, acciaio inossidabile, e acciaio zincato.</w:t>
      </w:r>
    </w:p>
    <w:p w:rsidR="00011921" w:rsidRPr="00011921" w:rsidRDefault="00011921" w:rsidP="000119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</w:pPr>
      <w:proofErr w:type="spellStart"/>
      <w:r w:rsidRPr="00011921">
        <w:rPr>
          <w:rFonts w:ascii="Tahoma" w:eastAsia="Times New Roman" w:hAnsi="Tahoma" w:cs="Tahoma"/>
          <w:bCs/>
          <w:iCs/>
          <w:color w:val="777777"/>
          <w:sz w:val="18"/>
          <w:szCs w:val="18"/>
          <w:bdr w:val="none" w:sz="0" w:space="0" w:color="auto" w:frame="1"/>
          <w:lang w:val="en-US" w:eastAsia="it-IT"/>
        </w:rPr>
        <w:t>Inoltre</w:t>
      </w:r>
      <w:proofErr w:type="spellEnd"/>
      <w:r w:rsidRPr="00011921">
        <w:rPr>
          <w:rFonts w:ascii="Tahoma" w:eastAsia="Times New Roman" w:hAnsi="Tahoma" w:cs="Tahoma"/>
          <w:bCs/>
          <w:iCs/>
          <w:color w:val="777777"/>
          <w:sz w:val="18"/>
          <w:szCs w:val="18"/>
          <w:bdr w:val="none" w:sz="0" w:space="0" w:color="auto" w:frame="1"/>
          <w:lang w:val="en-US" w:eastAsia="it-IT"/>
        </w:rPr>
        <w:t xml:space="preserve"> </w:t>
      </w:r>
      <w:proofErr w:type="spellStart"/>
      <w:r w:rsidRPr="00011921">
        <w:rPr>
          <w:rFonts w:ascii="Tahoma" w:eastAsia="Times New Roman" w:hAnsi="Tahoma" w:cs="Tahoma"/>
          <w:bCs/>
          <w:iCs/>
          <w:color w:val="777777"/>
          <w:sz w:val="18"/>
          <w:szCs w:val="18"/>
          <w:bdr w:val="none" w:sz="0" w:space="0" w:color="auto" w:frame="1"/>
          <w:lang w:val="en-US" w:eastAsia="it-IT"/>
        </w:rPr>
        <w:t>il</w:t>
      </w:r>
      <w:proofErr w:type="spellEnd"/>
      <w:r w:rsidRPr="00011921">
        <w:rPr>
          <w:rFonts w:ascii="Tahoma" w:eastAsia="Times New Roman" w:hAnsi="Tahoma" w:cs="Tahoma"/>
          <w:bCs/>
          <w:iCs/>
          <w:color w:val="777777"/>
          <w:sz w:val="18"/>
          <w:szCs w:val="18"/>
          <w:bdr w:val="none" w:sz="0" w:space="0" w:color="auto" w:frame="1"/>
          <w:lang w:val="en-US" w:eastAsia="it-IT"/>
        </w:rPr>
        <w:t xml:space="preserve"> Lyft</w:t>
      </w:r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 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può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 xml:space="preserve"> 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essere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 xml:space="preserve"> 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utilizzato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 xml:space="preserve"> in 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molteplici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 xml:space="preserve"> </w:t>
      </w:r>
      <w:proofErr w:type="spellStart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>applicazioni</w:t>
      </w:r>
      <w:proofErr w:type="spellEnd"/>
      <w:r w:rsidRPr="00011921">
        <w:rPr>
          <w:rFonts w:ascii="Tahoma" w:eastAsia="Times New Roman" w:hAnsi="Tahoma" w:cs="Tahoma"/>
          <w:color w:val="777777"/>
          <w:sz w:val="18"/>
          <w:szCs w:val="18"/>
          <w:lang w:val="en-US" w:eastAsia="it-IT"/>
        </w:rPr>
        <w:t xml:space="preserve"> :  corrosion under insulation (CUI), corrosion blistering and scabs, flow-accelerated corrosion (FAC), corrosion under fireproofing (CUF), in the splash zone and underwater, surface corrosion, corrosion under coatings, and waterworks</w:t>
      </w:r>
    </w:p>
    <w:p w:rsidR="00BB2B3B" w:rsidRPr="00011921" w:rsidRDefault="00BB2B3B">
      <w:pPr>
        <w:rPr>
          <w:rFonts w:ascii="Tahoma" w:hAnsi="Tahoma" w:cs="Tahoma"/>
          <w:lang w:val="en-US"/>
        </w:rPr>
      </w:pPr>
      <w:bookmarkStart w:id="0" w:name="_GoBack"/>
      <w:bookmarkEnd w:id="0"/>
    </w:p>
    <w:sectPr w:rsidR="00BB2B3B" w:rsidRPr="00011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D9" w:rsidRDefault="00DE42D9" w:rsidP="00011921">
      <w:pPr>
        <w:spacing w:after="0" w:line="240" w:lineRule="auto"/>
      </w:pPr>
      <w:r>
        <w:separator/>
      </w:r>
    </w:p>
  </w:endnote>
  <w:endnote w:type="continuationSeparator" w:id="0">
    <w:p w:rsidR="00DE42D9" w:rsidRDefault="00DE42D9" w:rsidP="0001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D9" w:rsidRDefault="00DE42D9" w:rsidP="00011921">
      <w:pPr>
        <w:spacing w:after="0" w:line="240" w:lineRule="auto"/>
      </w:pPr>
      <w:r>
        <w:separator/>
      </w:r>
    </w:p>
  </w:footnote>
  <w:footnote w:type="continuationSeparator" w:id="0">
    <w:p w:rsidR="00DE42D9" w:rsidRDefault="00DE42D9" w:rsidP="0001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21"/>
    <w:rsid w:val="00011921"/>
    <w:rsid w:val="00BB2B3B"/>
    <w:rsid w:val="00D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A4D6-7B0C-4E06-9DB3-9B5AA758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11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19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1921"/>
    <w:rPr>
      <w:b/>
      <w:bCs/>
    </w:rPr>
  </w:style>
  <w:style w:type="character" w:styleId="Enfasicorsivo">
    <w:name w:val="Emphasis"/>
    <w:basedOn w:val="Carpredefinitoparagrafo"/>
    <w:uiPriority w:val="20"/>
    <w:qFormat/>
    <w:rsid w:val="0001192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11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921"/>
  </w:style>
  <w:style w:type="paragraph" w:styleId="Pidipagina">
    <w:name w:val="footer"/>
    <w:basedOn w:val="Normale"/>
    <w:link w:val="PidipaginaCarattere"/>
    <w:uiPriority w:val="99"/>
    <w:unhideWhenUsed/>
    <w:rsid w:val="00011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2017-08-01T12:47:00Z</dcterms:created>
  <dcterms:modified xsi:type="dcterms:W3CDTF">2017-08-01T12:52:00Z</dcterms:modified>
</cp:coreProperties>
</file>